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71" w:rsidRPr="001A5672" w:rsidRDefault="00C12271" w:rsidP="00C12271">
      <w:pPr>
        <w:widowControl/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1A5672">
        <w:rPr>
          <w:rFonts w:ascii="仿宋" w:eastAsia="仿宋" w:hAnsi="仿宋" w:hint="eastAsia"/>
          <w:b/>
          <w:sz w:val="32"/>
          <w:szCs w:val="32"/>
        </w:rPr>
        <w:t>附件：</w:t>
      </w:r>
    </w:p>
    <w:p w:rsidR="00C12271" w:rsidRDefault="00C12271" w:rsidP="00C12271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 w:rsidRPr="001A5672">
        <w:rPr>
          <w:rFonts w:ascii="黑体" w:eastAsia="黑体" w:hAnsi="黑体" w:hint="eastAsia"/>
          <w:sz w:val="44"/>
          <w:szCs w:val="44"/>
        </w:rPr>
        <w:t>中国科学院首届科普微视频</w:t>
      </w:r>
    </w:p>
    <w:p w:rsidR="00C12271" w:rsidRPr="001A5672" w:rsidRDefault="00C12271" w:rsidP="00C12271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1A5672">
        <w:rPr>
          <w:rFonts w:ascii="黑体" w:eastAsia="黑体" w:hAnsi="黑体" w:hint="eastAsia"/>
          <w:sz w:val="44"/>
          <w:szCs w:val="44"/>
        </w:rPr>
        <w:t>创意大赛方案</w:t>
      </w:r>
    </w:p>
    <w:p w:rsidR="00C12271" w:rsidRPr="001A5672" w:rsidRDefault="00C12271" w:rsidP="00C12271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73D7B">
        <w:rPr>
          <w:rFonts w:ascii="仿宋_GB2312" w:eastAsia="仿宋_GB2312" w:hint="eastAsia"/>
          <w:sz w:val="28"/>
          <w:szCs w:val="28"/>
        </w:rPr>
        <w:t>在互联网和数字化时代，科学微视频成为面对泛媒体和短阅读潮流做出的创新尝试，以其大众喜闻乐见、简便易行的表现形式为科普选题开拓了新的天地，展示出了巨大社会价值和推广潜力。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73D7B">
        <w:rPr>
          <w:rFonts w:ascii="仿宋_GB2312" w:eastAsia="仿宋_GB2312" w:hint="eastAsia"/>
          <w:sz w:val="28"/>
          <w:szCs w:val="28"/>
        </w:rPr>
        <w:t>中国科学院集中了顶尖的研究团队、</w:t>
      </w:r>
      <w:r>
        <w:rPr>
          <w:rFonts w:ascii="仿宋_GB2312" w:eastAsia="仿宋_GB2312" w:hint="eastAsia"/>
          <w:sz w:val="28"/>
          <w:szCs w:val="28"/>
        </w:rPr>
        <w:t>孕育着丰富</w:t>
      </w:r>
      <w:r w:rsidRPr="00273D7B">
        <w:rPr>
          <w:rFonts w:ascii="仿宋_GB2312" w:eastAsia="仿宋_GB2312" w:hint="eastAsia"/>
          <w:sz w:val="28"/>
          <w:szCs w:val="28"/>
        </w:rPr>
        <w:t>的创新思想、科研成果</w:t>
      </w:r>
      <w:r>
        <w:rPr>
          <w:rFonts w:ascii="仿宋_GB2312" w:eastAsia="仿宋_GB2312" w:hint="eastAsia"/>
          <w:sz w:val="28"/>
          <w:szCs w:val="28"/>
        </w:rPr>
        <w:t>，拥有前沿科技项目</w:t>
      </w:r>
      <w:r w:rsidRPr="00273D7B">
        <w:rPr>
          <w:rFonts w:ascii="仿宋_GB2312" w:eastAsia="仿宋_GB2312" w:hint="eastAsia"/>
          <w:sz w:val="28"/>
          <w:szCs w:val="28"/>
        </w:rPr>
        <w:t>科普化的丰富素材。</w:t>
      </w:r>
      <w:r>
        <w:rPr>
          <w:rFonts w:ascii="仿宋_GB2312" w:eastAsia="仿宋_GB2312" w:hint="eastAsia"/>
          <w:sz w:val="28"/>
          <w:szCs w:val="28"/>
        </w:rPr>
        <w:t>为</w:t>
      </w:r>
      <w:r w:rsidRPr="00273D7B">
        <w:rPr>
          <w:rFonts w:ascii="仿宋_GB2312" w:eastAsia="仿宋_GB2312" w:hint="eastAsia"/>
          <w:sz w:val="28"/>
          <w:szCs w:val="28"/>
        </w:rPr>
        <w:t>激发</w:t>
      </w:r>
      <w:r>
        <w:rPr>
          <w:rFonts w:ascii="仿宋_GB2312" w:eastAsia="仿宋_GB2312" w:hint="eastAsia"/>
          <w:sz w:val="28"/>
          <w:szCs w:val="28"/>
        </w:rPr>
        <w:t>院内职工</w:t>
      </w:r>
      <w:r w:rsidRPr="00273D7B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在读学生用创意分享科学奥秘，</w:t>
      </w:r>
      <w:r w:rsidRPr="00273D7B">
        <w:rPr>
          <w:rFonts w:ascii="仿宋_GB2312" w:eastAsia="仿宋_GB2312" w:hint="eastAsia"/>
          <w:sz w:val="28"/>
          <w:szCs w:val="28"/>
        </w:rPr>
        <w:t>用</w:t>
      </w:r>
      <w:r>
        <w:rPr>
          <w:rFonts w:ascii="仿宋_GB2312" w:eastAsia="仿宋_GB2312" w:hint="eastAsia"/>
          <w:sz w:val="28"/>
          <w:szCs w:val="28"/>
        </w:rPr>
        <w:t>影像</w:t>
      </w:r>
      <w:r w:rsidRPr="00273D7B">
        <w:rPr>
          <w:rFonts w:ascii="仿宋_GB2312" w:eastAsia="仿宋_GB2312" w:hint="eastAsia"/>
          <w:sz w:val="28"/>
          <w:szCs w:val="28"/>
        </w:rPr>
        <w:t>记录科学之美</w:t>
      </w:r>
      <w:r>
        <w:rPr>
          <w:rFonts w:ascii="仿宋_GB2312" w:eastAsia="仿宋_GB2312" w:hint="eastAsia"/>
          <w:sz w:val="28"/>
          <w:szCs w:val="28"/>
        </w:rPr>
        <w:t>，</w:t>
      </w:r>
      <w:r w:rsidRPr="00273D7B">
        <w:rPr>
          <w:rFonts w:ascii="仿宋_GB2312" w:eastAsia="仿宋_GB2312" w:hint="eastAsia"/>
          <w:sz w:val="28"/>
          <w:szCs w:val="28"/>
        </w:rPr>
        <w:t>发现和激励科学文化创意人才</w:t>
      </w:r>
      <w:r>
        <w:rPr>
          <w:rFonts w:ascii="仿宋_GB2312" w:eastAsia="仿宋_GB2312" w:hint="eastAsia"/>
          <w:sz w:val="28"/>
          <w:szCs w:val="28"/>
        </w:rPr>
        <w:t>，</w:t>
      </w:r>
      <w:r w:rsidRPr="00435DEB">
        <w:rPr>
          <w:rFonts w:ascii="仿宋_GB2312" w:eastAsia="仿宋_GB2312" w:hint="eastAsia"/>
          <w:sz w:val="28"/>
          <w:szCs w:val="28"/>
        </w:rPr>
        <w:t>由</w:t>
      </w:r>
      <w:r w:rsidRPr="003E2E41">
        <w:rPr>
          <w:rFonts w:ascii="仿宋_GB2312" w:eastAsia="仿宋_GB2312" w:hint="eastAsia"/>
          <w:sz w:val="28"/>
          <w:szCs w:val="28"/>
        </w:rPr>
        <w:t>中国科学院科学传播局、中国科学院团委主办，中国科学院计算机网络信息中心和网络科普联盟承办</w:t>
      </w:r>
      <w:r w:rsidRPr="00435DEB">
        <w:rPr>
          <w:rFonts w:ascii="仿宋_GB2312" w:eastAsia="仿宋_GB2312" w:hint="eastAsia"/>
          <w:sz w:val="28"/>
          <w:szCs w:val="28"/>
        </w:rPr>
        <w:t>的“</w:t>
      </w:r>
      <w:r w:rsidRPr="00524263">
        <w:rPr>
          <w:rFonts w:ascii="仿宋_GB2312" w:eastAsia="仿宋_GB2312" w:hint="eastAsia"/>
          <w:sz w:val="28"/>
          <w:szCs w:val="28"/>
        </w:rPr>
        <w:t>中国科学院首届科普</w:t>
      </w:r>
      <w:r>
        <w:rPr>
          <w:rFonts w:ascii="仿宋_GB2312" w:eastAsia="仿宋_GB2312" w:hint="eastAsia"/>
          <w:sz w:val="28"/>
          <w:szCs w:val="28"/>
        </w:rPr>
        <w:t>微</w:t>
      </w:r>
      <w:r w:rsidRPr="00524263">
        <w:rPr>
          <w:rFonts w:ascii="仿宋_GB2312" w:eastAsia="仿宋_GB2312" w:hint="eastAsia"/>
          <w:sz w:val="28"/>
          <w:szCs w:val="28"/>
        </w:rPr>
        <w:t>视频创意大赛</w:t>
      </w:r>
      <w:r w:rsidRPr="00435DEB">
        <w:rPr>
          <w:rFonts w:ascii="仿宋_GB2312" w:eastAsia="仿宋_GB2312" w:hint="eastAsia"/>
          <w:sz w:val="28"/>
          <w:szCs w:val="28"/>
        </w:rPr>
        <w:t>”将于</w:t>
      </w:r>
      <w:r>
        <w:rPr>
          <w:rFonts w:ascii="仿宋_GB2312" w:eastAsia="仿宋_GB2312" w:hint="eastAsia"/>
          <w:sz w:val="28"/>
          <w:szCs w:val="28"/>
        </w:rPr>
        <w:t>2015</w:t>
      </w:r>
      <w:r w:rsidRPr="00435DE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7</w:t>
      </w:r>
      <w:r w:rsidRPr="00435DE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—11</w:t>
      </w:r>
      <w:r w:rsidRPr="00435DEB">
        <w:rPr>
          <w:rFonts w:ascii="仿宋_GB2312" w:eastAsia="仿宋_GB2312" w:hint="eastAsia"/>
          <w:sz w:val="28"/>
          <w:szCs w:val="28"/>
        </w:rPr>
        <w:t>月举行。本次大赛将面向</w:t>
      </w:r>
      <w:r w:rsidRPr="00273D7B">
        <w:rPr>
          <w:rFonts w:ascii="仿宋_GB2312" w:eastAsia="仿宋_GB2312" w:hint="eastAsia"/>
          <w:sz w:val="28"/>
          <w:szCs w:val="28"/>
        </w:rPr>
        <w:t>院内征集符合网络新媒体传播的</w:t>
      </w:r>
      <w:r>
        <w:rPr>
          <w:rFonts w:ascii="仿宋_GB2312" w:eastAsia="仿宋_GB2312" w:hint="eastAsia"/>
          <w:sz w:val="28"/>
          <w:szCs w:val="28"/>
        </w:rPr>
        <w:t>科普</w:t>
      </w:r>
      <w:r w:rsidRPr="00273D7B">
        <w:rPr>
          <w:rFonts w:ascii="仿宋_GB2312" w:eastAsia="仿宋_GB2312" w:hint="eastAsia"/>
          <w:sz w:val="28"/>
          <w:szCs w:val="28"/>
        </w:rPr>
        <w:t>微视频</w:t>
      </w:r>
      <w:r>
        <w:rPr>
          <w:rFonts w:ascii="仿宋_GB2312" w:eastAsia="仿宋_GB2312" w:hint="eastAsia"/>
          <w:sz w:val="28"/>
          <w:szCs w:val="28"/>
        </w:rPr>
        <w:t>创意方案</w:t>
      </w:r>
      <w:r w:rsidRPr="00273D7B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遴选出优秀创意方案进行艺术加工与技术实现，繁荣新媒体科学微视频创作</w:t>
      </w:r>
      <w:r w:rsidRPr="00273D7B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 xml:space="preserve">   </w:t>
      </w:r>
    </w:p>
    <w:p w:rsidR="00C12271" w:rsidRPr="00DC547A" w:rsidRDefault="00C12271" w:rsidP="00C12271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 w:rsidRPr="00DC547A"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一、</w:t>
      </w:r>
      <w:r w:rsidRPr="00251160"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大赛组织结构</w:t>
      </w:r>
    </w:p>
    <w:p w:rsidR="00C12271" w:rsidRPr="00100E9C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00E9C">
        <w:rPr>
          <w:rFonts w:ascii="仿宋_GB2312" w:eastAsia="仿宋_GB2312" w:hint="eastAsia"/>
          <w:sz w:val="28"/>
          <w:szCs w:val="28"/>
        </w:rPr>
        <w:t xml:space="preserve">主办单位：中国科学院科学传播局  </w:t>
      </w:r>
    </w:p>
    <w:p w:rsidR="00C12271" w:rsidRPr="00100E9C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00E9C">
        <w:rPr>
          <w:rFonts w:ascii="仿宋_GB2312" w:eastAsia="仿宋_GB2312" w:hint="eastAsia"/>
          <w:sz w:val="28"/>
          <w:szCs w:val="28"/>
        </w:rPr>
        <w:t xml:space="preserve">          中国科学院团委</w:t>
      </w:r>
    </w:p>
    <w:p w:rsidR="00C12271" w:rsidRPr="009964F0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</w:t>
      </w:r>
      <w:r w:rsidRPr="009964F0">
        <w:rPr>
          <w:rFonts w:ascii="仿宋_GB2312" w:eastAsia="仿宋_GB2312" w:hint="eastAsia"/>
          <w:sz w:val="28"/>
          <w:szCs w:val="28"/>
        </w:rPr>
        <w:t>办单位：</w:t>
      </w:r>
      <w:r w:rsidRPr="00100E9C">
        <w:rPr>
          <w:rFonts w:ascii="仿宋_GB2312" w:eastAsia="仿宋_GB2312" w:hint="eastAsia"/>
          <w:sz w:val="28"/>
          <w:szCs w:val="28"/>
        </w:rPr>
        <w:t>中国科学院计算机网络信息中心</w:t>
      </w:r>
    </w:p>
    <w:p w:rsidR="00C12271" w:rsidRDefault="00C12271" w:rsidP="00C12271">
      <w:pPr>
        <w:spacing w:line="520" w:lineRule="exact"/>
        <w:ind w:firstLineChars="700" w:firstLine="19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中国科学院网络科普联盟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21382">
        <w:rPr>
          <w:rFonts w:ascii="仿宋_GB2312" w:eastAsia="仿宋_GB2312" w:hint="eastAsia"/>
          <w:sz w:val="28"/>
          <w:szCs w:val="28"/>
        </w:rPr>
        <w:t>技术支持</w:t>
      </w:r>
      <w:r>
        <w:rPr>
          <w:rFonts w:ascii="仿宋_GB2312" w:eastAsia="仿宋_GB2312" w:hint="eastAsia"/>
          <w:sz w:val="28"/>
          <w:szCs w:val="28"/>
        </w:rPr>
        <w:t>：</w:t>
      </w:r>
      <w:r w:rsidRPr="00421382">
        <w:rPr>
          <w:rFonts w:ascii="仿宋_GB2312" w:eastAsia="仿宋_GB2312" w:hint="eastAsia"/>
          <w:sz w:val="28"/>
          <w:szCs w:val="28"/>
        </w:rPr>
        <w:t>中国科普博览（</w:t>
      </w:r>
      <w:hyperlink r:id="rId5" w:history="1">
        <w:r w:rsidRPr="00F629F7">
          <w:rPr>
            <w:rStyle w:val="a3"/>
            <w:rFonts w:ascii="仿宋_GB2312" w:eastAsia="仿宋_GB2312" w:hint="eastAsia"/>
            <w:sz w:val="28"/>
            <w:szCs w:val="28"/>
          </w:rPr>
          <w:t>www.kepu.cn</w:t>
        </w:r>
      </w:hyperlink>
      <w:r w:rsidRPr="00421382">
        <w:rPr>
          <w:rFonts w:ascii="仿宋_GB2312" w:eastAsia="仿宋_GB2312" w:hint="eastAsia"/>
          <w:sz w:val="28"/>
          <w:szCs w:val="28"/>
        </w:rPr>
        <w:t>）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明智科普网（</w:t>
      </w:r>
      <w:hyperlink r:id="rId6" w:history="1">
        <w:r w:rsidRPr="006D3AA3">
          <w:rPr>
            <w:rStyle w:val="a3"/>
            <w:rFonts w:ascii="仿宋_GB2312" w:eastAsia="仿宋_GB2312" w:hint="eastAsia"/>
            <w:sz w:val="28"/>
            <w:szCs w:val="28"/>
          </w:rPr>
          <w:t>www.caskepu.cn</w:t>
        </w:r>
      </w:hyperlink>
      <w:r>
        <w:rPr>
          <w:rFonts w:ascii="仿宋_GB2312" w:eastAsia="仿宋_GB2312" w:hint="eastAsia"/>
          <w:sz w:val="28"/>
          <w:szCs w:val="28"/>
        </w:rPr>
        <w:t>）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中国科学院网站科学普及频道（</w:t>
      </w:r>
      <w:hyperlink r:id="rId7" w:history="1">
        <w:r w:rsidRPr="00B33E68">
          <w:rPr>
            <w:rStyle w:val="a3"/>
            <w:rFonts w:ascii="仿宋_GB2312" w:eastAsia="仿宋_GB2312" w:hint="eastAsia"/>
            <w:sz w:val="28"/>
            <w:szCs w:val="28"/>
          </w:rPr>
          <w:t>www.cas.cn</w:t>
        </w:r>
        <w:r w:rsidRPr="00B33E68">
          <w:rPr>
            <w:rStyle w:val="a3"/>
            <w:rFonts w:ascii="仿宋_GB2312" w:eastAsia="仿宋_GB2312"/>
            <w:sz w:val="28"/>
            <w:szCs w:val="28"/>
          </w:rPr>
          <w:t>/kx</w:t>
        </w:r>
      </w:hyperlink>
      <w:r>
        <w:rPr>
          <w:rFonts w:ascii="仿宋_GB2312" w:eastAsia="仿宋_GB2312" w:hint="eastAsia"/>
          <w:sz w:val="28"/>
          <w:szCs w:val="28"/>
        </w:rPr>
        <w:t>）</w:t>
      </w:r>
    </w:p>
    <w:p w:rsidR="00C12271" w:rsidRPr="001427B2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“中科院之声”微博、微信</w:t>
      </w:r>
    </w:p>
    <w:p w:rsidR="00C12271" w:rsidRPr="00761E1C" w:rsidRDefault="00C12271" w:rsidP="00C12271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lastRenderedPageBreak/>
        <w:t>二、</w:t>
      </w:r>
      <w:r w:rsidRPr="00251160"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大赛整体流程</w:t>
      </w:r>
    </w:p>
    <w:p w:rsidR="00C12271" w:rsidRPr="008C636B" w:rsidRDefault="00C12271" w:rsidP="00C12271">
      <w:pPr>
        <w:spacing w:line="520" w:lineRule="exact"/>
        <w:ind w:firstLine="482"/>
        <w:rPr>
          <w:rFonts w:ascii="仿宋_GB2312" w:eastAsia="仿宋_GB2312"/>
          <w:sz w:val="28"/>
          <w:szCs w:val="28"/>
        </w:rPr>
      </w:pPr>
      <w:r w:rsidRPr="008C636B">
        <w:rPr>
          <w:rFonts w:ascii="仿宋_GB2312" w:eastAsia="仿宋_GB2312" w:hint="eastAsia"/>
          <w:sz w:val="28"/>
          <w:szCs w:val="28"/>
        </w:rPr>
        <w:t>大赛启动</w:t>
      </w:r>
      <w:r>
        <w:rPr>
          <w:rFonts w:ascii="仿宋_GB2312" w:eastAsia="仿宋_GB2312"/>
          <w:sz w:val="28"/>
          <w:szCs w:val="28"/>
        </w:rPr>
        <w:t xml:space="preserve">                </w:t>
      </w:r>
      <w:r w:rsidRPr="008C636B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 7</w:t>
      </w:r>
      <w:r w:rsidRPr="008C63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23</w:t>
      </w:r>
      <w:r w:rsidRPr="008C636B">
        <w:rPr>
          <w:rFonts w:ascii="仿宋_GB2312" w:eastAsia="仿宋_GB2312" w:hint="eastAsia"/>
          <w:sz w:val="28"/>
          <w:szCs w:val="28"/>
        </w:rPr>
        <w:t>日</w:t>
      </w:r>
    </w:p>
    <w:p w:rsidR="00C12271" w:rsidRPr="008C636B" w:rsidRDefault="00C12271" w:rsidP="00C12271">
      <w:pPr>
        <w:spacing w:line="520" w:lineRule="exact"/>
        <w:ind w:firstLine="48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方案</w:t>
      </w:r>
      <w:r w:rsidRPr="008C636B">
        <w:rPr>
          <w:rFonts w:ascii="仿宋_GB2312" w:eastAsia="仿宋_GB2312" w:hint="eastAsia"/>
          <w:sz w:val="28"/>
          <w:szCs w:val="28"/>
        </w:rPr>
        <w:t>征集</w:t>
      </w:r>
      <w:r>
        <w:rPr>
          <w:rFonts w:ascii="仿宋_GB2312" w:eastAsia="仿宋_GB2312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 xml:space="preserve">           7</w:t>
      </w:r>
      <w:r w:rsidRPr="008C63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23</w:t>
      </w:r>
      <w:r w:rsidRPr="008C636B">
        <w:rPr>
          <w:rFonts w:ascii="仿宋_GB2312" w:eastAsia="仿宋_GB2312" w:hint="eastAsia"/>
          <w:sz w:val="28"/>
          <w:szCs w:val="28"/>
        </w:rPr>
        <w:t>日</w:t>
      </w:r>
      <w:r w:rsidRPr="008C636B">
        <w:rPr>
          <w:rFonts w:ascii="仿宋_GB2312" w:eastAsia="仿宋_GB2312"/>
          <w:sz w:val="28"/>
          <w:szCs w:val="28"/>
        </w:rPr>
        <w:t>——</w:t>
      </w:r>
      <w:r>
        <w:rPr>
          <w:rFonts w:ascii="仿宋_GB2312" w:eastAsia="仿宋_GB2312" w:hint="eastAsia"/>
          <w:sz w:val="28"/>
          <w:szCs w:val="28"/>
        </w:rPr>
        <w:t>9</w:t>
      </w:r>
      <w:r w:rsidRPr="008C63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10</w:t>
      </w:r>
      <w:r w:rsidRPr="008C636B">
        <w:rPr>
          <w:rFonts w:ascii="仿宋_GB2312" w:eastAsia="仿宋_GB2312" w:hint="eastAsia"/>
          <w:sz w:val="28"/>
          <w:szCs w:val="28"/>
        </w:rPr>
        <w:t>日</w:t>
      </w:r>
    </w:p>
    <w:p w:rsidR="00C12271" w:rsidRDefault="00C12271" w:rsidP="00C12271">
      <w:pPr>
        <w:spacing w:line="520" w:lineRule="exact"/>
        <w:ind w:firstLine="48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评审阶段  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 xml:space="preserve">     9</w:t>
      </w:r>
      <w:r w:rsidRPr="008C63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11</w:t>
      </w:r>
      <w:r w:rsidRPr="008C636B">
        <w:rPr>
          <w:rFonts w:ascii="仿宋_GB2312" w:eastAsia="仿宋_GB2312" w:hint="eastAsia"/>
          <w:sz w:val="28"/>
          <w:szCs w:val="28"/>
        </w:rPr>
        <w:t>日</w:t>
      </w:r>
      <w:r w:rsidRPr="008C636B">
        <w:rPr>
          <w:rFonts w:ascii="仿宋_GB2312" w:eastAsia="仿宋_GB2312"/>
          <w:sz w:val="28"/>
          <w:szCs w:val="28"/>
        </w:rPr>
        <w:t>——</w:t>
      </w:r>
      <w:r>
        <w:rPr>
          <w:rFonts w:ascii="仿宋_GB2312" w:eastAsia="仿宋_GB2312" w:hint="eastAsia"/>
          <w:sz w:val="28"/>
          <w:szCs w:val="28"/>
        </w:rPr>
        <w:t>9</w:t>
      </w:r>
      <w:r w:rsidRPr="008C63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20</w:t>
      </w:r>
      <w:r w:rsidRPr="008C636B">
        <w:rPr>
          <w:rFonts w:ascii="仿宋_GB2312" w:eastAsia="仿宋_GB2312" w:hint="eastAsia"/>
          <w:sz w:val="28"/>
          <w:szCs w:val="28"/>
        </w:rPr>
        <w:t>日</w:t>
      </w:r>
    </w:p>
    <w:p w:rsidR="00C12271" w:rsidRDefault="00C12271" w:rsidP="00C12271">
      <w:pPr>
        <w:spacing w:line="520" w:lineRule="exact"/>
        <w:ind w:firstLine="48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微视频制作阶段                   9</w:t>
      </w:r>
      <w:r w:rsidRPr="008C63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21</w:t>
      </w:r>
      <w:r w:rsidRPr="008C636B">
        <w:rPr>
          <w:rFonts w:ascii="仿宋_GB2312" w:eastAsia="仿宋_GB2312" w:hint="eastAsia"/>
          <w:sz w:val="28"/>
          <w:szCs w:val="28"/>
        </w:rPr>
        <w:t>日</w:t>
      </w:r>
      <w:r w:rsidRPr="008C636B">
        <w:rPr>
          <w:rFonts w:ascii="仿宋_GB2312" w:eastAsia="仿宋_GB2312"/>
          <w:sz w:val="28"/>
          <w:szCs w:val="28"/>
        </w:rPr>
        <w:t>——</w:t>
      </w:r>
      <w:r>
        <w:rPr>
          <w:rFonts w:ascii="仿宋_GB2312" w:eastAsia="仿宋_GB2312" w:hint="eastAsia"/>
          <w:sz w:val="28"/>
          <w:szCs w:val="28"/>
        </w:rPr>
        <w:t>11</w:t>
      </w:r>
      <w:r w:rsidRPr="008C63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 w:rsidRPr="008C636B">
        <w:rPr>
          <w:rFonts w:ascii="仿宋_GB2312" w:eastAsia="仿宋_GB2312" w:hint="eastAsia"/>
          <w:sz w:val="28"/>
          <w:szCs w:val="28"/>
        </w:rPr>
        <w:t>日</w:t>
      </w:r>
    </w:p>
    <w:p w:rsidR="00C12271" w:rsidRPr="009964F0" w:rsidRDefault="00C12271" w:rsidP="00C12271">
      <w:pPr>
        <w:spacing w:line="520" w:lineRule="exact"/>
        <w:ind w:firstLine="482"/>
        <w:rPr>
          <w:rFonts w:ascii="仿宋_GB2312" w:eastAsia="仿宋_GB2312"/>
          <w:sz w:val="28"/>
          <w:szCs w:val="28"/>
        </w:rPr>
      </w:pPr>
      <w:r w:rsidRPr="008C636B">
        <w:rPr>
          <w:rFonts w:ascii="仿宋_GB2312" w:eastAsia="仿宋_GB2312" w:hint="eastAsia"/>
          <w:sz w:val="28"/>
          <w:szCs w:val="28"/>
        </w:rPr>
        <w:t>颁奖</w:t>
      </w:r>
      <w:r>
        <w:rPr>
          <w:rFonts w:ascii="仿宋_GB2312" w:eastAsia="仿宋_GB2312" w:hint="eastAsia"/>
          <w:sz w:val="28"/>
          <w:szCs w:val="28"/>
        </w:rPr>
        <w:t>仪式及作品联展               12月</w:t>
      </w:r>
    </w:p>
    <w:p w:rsidR="00C12271" w:rsidRPr="009964F0" w:rsidRDefault="00C12271" w:rsidP="00C12271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三、大赛规则</w:t>
      </w:r>
    </w:p>
    <w:p w:rsidR="00C12271" w:rsidRDefault="00C12271" w:rsidP="00C12271">
      <w:pPr>
        <w:pStyle w:val="2"/>
        <w:spacing w:line="520" w:lineRule="exact"/>
        <w:ind w:firstLineChars="150" w:firstLine="422"/>
        <w:rPr>
          <w:rFonts w:ascii="仿宋_GB2312" w:eastAsia="仿宋_GB2312" w:hAnsiTheme="minorHAnsi" w:cstheme="minorBidi"/>
          <w:b w:val="0"/>
          <w:bCs w:val="0"/>
          <w:sz w:val="28"/>
          <w:szCs w:val="28"/>
        </w:rPr>
      </w:pPr>
      <w:r w:rsidRPr="005B2017">
        <w:rPr>
          <w:rFonts w:ascii="仿宋_GB2312" w:eastAsia="仿宋_GB2312" w:hAnsiTheme="minorHAnsi" w:cstheme="minorBidi" w:hint="eastAsia"/>
          <w:bCs w:val="0"/>
          <w:sz w:val="28"/>
          <w:szCs w:val="28"/>
        </w:rPr>
        <w:t>（一）</w:t>
      </w:r>
      <w:r w:rsidRPr="00251160">
        <w:rPr>
          <w:rFonts w:ascii="仿宋_GB2312" w:eastAsia="仿宋_GB2312" w:hAnsiTheme="minorHAnsi" w:cstheme="minorBidi" w:hint="eastAsia"/>
          <w:bCs w:val="0"/>
          <w:sz w:val="28"/>
          <w:szCs w:val="28"/>
        </w:rPr>
        <w:t>征集对象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：</w:t>
      </w:r>
      <w:r w:rsidRPr="00DC547A">
        <w:rPr>
          <w:rFonts w:ascii="仿宋_GB2312" w:eastAsia="仿宋_GB2312" w:hAnsiTheme="minorHAnsi" w:cstheme="minorBidi" w:hint="eastAsia"/>
          <w:b w:val="0"/>
          <w:bCs w:val="0"/>
          <w:sz w:val="28"/>
          <w:szCs w:val="28"/>
        </w:rPr>
        <w:t>院内</w:t>
      </w:r>
      <w:r>
        <w:rPr>
          <w:rFonts w:ascii="仿宋_GB2312" w:eastAsia="仿宋_GB2312" w:hAnsiTheme="minorHAnsi" w:cstheme="minorBidi" w:hint="eastAsia"/>
          <w:b w:val="0"/>
          <w:bCs w:val="0"/>
          <w:sz w:val="28"/>
          <w:szCs w:val="28"/>
        </w:rPr>
        <w:t>各单位、团体或个人</w:t>
      </w:r>
    </w:p>
    <w:p w:rsidR="00C12271" w:rsidRPr="00444B41" w:rsidRDefault="00C12271" w:rsidP="00C12271">
      <w:pPr>
        <w:pStyle w:val="2"/>
        <w:spacing w:line="520" w:lineRule="exact"/>
        <w:ind w:firstLineChars="150" w:firstLine="422"/>
        <w:rPr>
          <w:rFonts w:ascii="仿宋_GB2312" w:eastAsia="仿宋_GB2312" w:hAnsiTheme="minorHAnsi" w:cstheme="minorBidi"/>
          <w:bCs w:val="0"/>
          <w:sz w:val="28"/>
          <w:szCs w:val="28"/>
        </w:rPr>
      </w:pPr>
      <w:r w:rsidRPr="00DC547A">
        <w:rPr>
          <w:rFonts w:ascii="仿宋_GB2312" w:eastAsia="仿宋_GB2312" w:hAnsiTheme="minorHAnsi" w:cstheme="minorBidi" w:hint="eastAsia"/>
          <w:bCs w:val="0"/>
          <w:sz w:val="28"/>
          <w:szCs w:val="28"/>
        </w:rPr>
        <w:t>（二）参赛作品要求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科学可视化。</w:t>
      </w:r>
      <w:r w:rsidRPr="00496900">
        <w:rPr>
          <w:rFonts w:ascii="仿宋_GB2312" w:eastAsia="仿宋_GB2312" w:hint="eastAsia"/>
          <w:sz w:val="28"/>
          <w:szCs w:val="28"/>
        </w:rPr>
        <w:t>征集适合以三维动画形式表现的科学可视化创意方案，表现内容为前沿科学领域的某种科学原理或现象。创意方案</w:t>
      </w:r>
      <w:r>
        <w:rPr>
          <w:rFonts w:ascii="仿宋_GB2312" w:eastAsia="仿宋_GB2312" w:hint="eastAsia"/>
          <w:sz w:val="28"/>
          <w:szCs w:val="28"/>
        </w:rPr>
        <w:t>需包含以下四个方面：所属科学领域相关介绍、科学</w:t>
      </w:r>
      <w:r w:rsidRPr="00496900">
        <w:rPr>
          <w:rFonts w:ascii="仿宋_GB2312" w:eastAsia="仿宋_GB2312" w:hint="eastAsia"/>
          <w:sz w:val="28"/>
          <w:szCs w:val="28"/>
        </w:rPr>
        <w:t>原理或现象的文字阐述</w:t>
      </w:r>
      <w:r>
        <w:rPr>
          <w:rFonts w:ascii="仿宋_GB2312" w:eastAsia="仿宋_GB2312" w:hint="eastAsia"/>
          <w:sz w:val="28"/>
          <w:szCs w:val="28"/>
        </w:rPr>
        <w:t>（解说词）</w:t>
      </w:r>
      <w:r w:rsidRPr="00496900">
        <w:rPr>
          <w:rFonts w:ascii="仿宋_GB2312" w:eastAsia="仿宋_GB2312" w:hint="eastAsia"/>
          <w:sz w:val="28"/>
          <w:szCs w:val="28"/>
        </w:rPr>
        <w:t>、动画场景描述以及相关图片资料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C12271" w:rsidRPr="0028534A" w:rsidRDefault="00C12271" w:rsidP="00C12271">
      <w:pPr>
        <w:spacing w:line="520" w:lineRule="exact"/>
        <w:ind w:firstLine="49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科普公益广告。鼓励和引导院内职工、在读学生</w:t>
      </w:r>
      <w:r w:rsidRPr="00801F36">
        <w:rPr>
          <w:rFonts w:ascii="仿宋_GB2312" w:eastAsia="仿宋_GB2312" w:hint="eastAsia"/>
          <w:sz w:val="28"/>
          <w:szCs w:val="28"/>
        </w:rPr>
        <w:t>采取新颖独特的创意、生动有趣的手法进行科普公益表达，</w:t>
      </w:r>
      <w:r w:rsidRPr="0028534A">
        <w:rPr>
          <w:rFonts w:ascii="仿宋_GB2312" w:eastAsia="仿宋_GB2312" w:hint="eastAsia"/>
          <w:sz w:val="28"/>
          <w:szCs w:val="28"/>
        </w:rPr>
        <w:t>传播科学思想、弘扬科学精神</w:t>
      </w:r>
      <w:r>
        <w:rPr>
          <w:rFonts w:ascii="仿宋_GB2312" w:eastAsia="仿宋_GB2312" w:hint="eastAsia"/>
          <w:sz w:val="28"/>
          <w:szCs w:val="28"/>
        </w:rPr>
        <w:t>，形式不限，</w:t>
      </w:r>
      <w:r w:rsidRPr="00801F36">
        <w:rPr>
          <w:rFonts w:ascii="仿宋_GB2312" w:eastAsia="仿宋_GB2312" w:hint="eastAsia"/>
          <w:sz w:val="28"/>
          <w:szCs w:val="28"/>
        </w:rPr>
        <w:t>创意脚本</w:t>
      </w:r>
      <w:r>
        <w:rPr>
          <w:rFonts w:ascii="仿宋_GB2312" w:eastAsia="仿宋_GB2312" w:hint="eastAsia"/>
          <w:sz w:val="28"/>
          <w:szCs w:val="28"/>
        </w:rPr>
        <w:t>方案需</w:t>
      </w:r>
      <w:r w:rsidRPr="00801F36">
        <w:rPr>
          <w:rFonts w:ascii="仿宋_GB2312" w:eastAsia="仿宋_GB2312" w:hint="eastAsia"/>
          <w:sz w:val="28"/>
          <w:szCs w:val="28"/>
        </w:rPr>
        <w:t>包含完整的创意说明、</w:t>
      </w:r>
      <w:r>
        <w:rPr>
          <w:rFonts w:ascii="仿宋_GB2312" w:eastAsia="仿宋_GB2312" w:hint="eastAsia"/>
          <w:sz w:val="28"/>
          <w:szCs w:val="28"/>
        </w:rPr>
        <w:t>内容梗概</w:t>
      </w:r>
      <w:r w:rsidRPr="00801F36">
        <w:rPr>
          <w:rFonts w:ascii="仿宋_GB2312" w:eastAsia="仿宋_GB2312" w:hint="eastAsia"/>
          <w:sz w:val="28"/>
          <w:szCs w:val="28"/>
        </w:rPr>
        <w:t>、画面描述、</w:t>
      </w:r>
      <w:r>
        <w:rPr>
          <w:rFonts w:ascii="仿宋_GB2312" w:eastAsia="仿宋_GB2312" w:hint="eastAsia"/>
          <w:sz w:val="28"/>
          <w:szCs w:val="28"/>
        </w:rPr>
        <w:t>广告语等。</w:t>
      </w:r>
    </w:p>
    <w:p w:rsidR="00C12271" w:rsidRDefault="00C12271" w:rsidP="00C12271">
      <w:pPr>
        <w:pStyle w:val="2"/>
        <w:spacing w:line="520" w:lineRule="exact"/>
        <w:ind w:firstLineChars="150" w:firstLine="422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（三）参与</w:t>
      </w:r>
      <w:r w:rsidRPr="00DC547A">
        <w:rPr>
          <w:rFonts w:ascii="仿宋_GB2312" w:eastAsia="仿宋_GB2312" w:hAnsiTheme="minorHAnsi" w:cstheme="minorBidi" w:hint="eastAsia"/>
          <w:bCs w:val="0"/>
          <w:sz w:val="28"/>
          <w:szCs w:val="28"/>
        </w:rPr>
        <w:t>方式</w:t>
      </w:r>
    </w:p>
    <w:p w:rsidR="00C12271" w:rsidRPr="004B4E5E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4B4E5E">
        <w:rPr>
          <w:rFonts w:ascii="仿宋_GB2312" w:eastAsia="仿宋_GB2312" w:hint="eastAsia"/>
          <w:sz w:val="28"/>
          <w:szCs w:val="28"/>
        </w:rPr>
        <w:t>提交时间：</w:t>
      </w:r>
      <w:r>
        <w:rPr>
          <w:rFonts w:ascii="仿宋_GB2312" w:eastAsia="仿宋_GB2312" w:hint="eastAsia"/>
          <w:sz w:val="28"/>
          <w:szCs w:val="28"/>
        </w:rPr>
        <w:t>7月23日</w:t>
      </w:r>
      <w:r w:rsidRPr="004B4E5E"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9</w:t>
      </w:r>
      <w:r w:rsidRPr="004B4E5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10</w:t>
      </w:r>
      <w:r w:rsidRPr="004B4E5E">
        <w:rPr>
          <w:rFonts w:ascii="仿宋_GB2312" w:eastAsia="仿宋_GB2312" w:hint="eastAsia"/>
          <w:sz w:val="28"/>
          <w:szCs w:val="28"/>
        </w:rPr>
        <w:t>日。</w:t>
      </w:r>
    </w:p>
    <w:p w:rsidR="00C12271" w:rsidRPr="004B4E5E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4B4E5E">
        <w:rPr>
          <w:rFonts w:ascii="仿宋_GB2312" w:eastAsia="仿宋_GB2312" w:hint="eastAsia"/>
          <w:sz w:val="28"/>
          <w:szCs w:val="28"/>
        </w:rPr>
        <w:t>提交渠道：</w:t>
      </w:r>
      <w:r w:rsidRPr="0031229B">
        <w:rPr>
          <w:rFonts w:ascii="仿宋_GB2312" w:eastAsia="仿宋_GB2312" w:hint="eastAsia"/>
          <w:sz w:val="28"/>
          <w:szCs w:val="28"/>
        </w:rPr>
        <w:t>参赛者可登陆</w:t>
      </w:r>
      <w:hyperlink r:id="rId8" w:history="1">
        <w:r w:rsidRPr="005B4F00">
          <w:rPr>
            <w:rStyle w:val="a3"/>
            <w:rFonts w:ascii="仿宋_GB2312" w:eastAsia="仿宋_GB2312" w:hint="eastAsia"/>
            <w:sz w:val="28"/>
            <w:szCs w:val="28"/>
          </w:rPr>
          <w:t>http://v2015.kepu.cn</w:t>
        </w:r>
      </w:hyperlink>
      <w:r w:rsidRPr="0031229B">
        <w:rPr>
          <w:rFonts w:ascii="仿宋_GB2312" w:eastAsia="仿宋_GB2312" w:hint="eastAsia"/>
          <w:sz w:val="28"/>
          <w:szCs w:val="28"/>
        </w:rPr>
        <w:t>大赛指定官方平台提交；</w:t>
      </w:r>
      <w:r w:rsidRPr="004B4E5E">
        <w:rPr>
          <w:rFonts w:ascii="仿宋_GB2312" w:eastAsia="仿宋_GB2312"/>
          <w:sz w:val="28"/>
          <w:szCs w:val="28"/>
        </w:rPr>
        <w:t xml:space="preserve"> 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B4E5E">
        <w:rPr>
          <w:rFonts w:ascii="仿宋_GB2312" w:eastAsia="仿宋_GB2312" w:hint="eastAsia"/>
          <w:sz w:val="28"/>
          <w:szCs w:val="28"/>
        </w:rPr>
        <w:t>3.提交格式：PPT格式或</w:t>
      </w:r>
      <w:r>
        <w:rPr>
          <w:rFonts w:ascii="仿宋_GB2312" w:eastAsia="仿宋_GB2312"/>
          <w:sz w:val="28"/>
          <w:szCs w:val="28"/>
        </w:rPr>
        <w:t>Word</w:t>
      </w:r>
      <w:r w:rsidRPr="004B4E5E">
        <w:rPr>
          <w:rFonts w:ascii="仿宋_GB2312" w:eastAsia="仿宋_GB2312" w:hint="eastAsia"/>
          <w:sz w:val="28"/>
          <w:szCs w:val="28"/>
        </w:rPr>
        <w:t>格式。</w:t>
      </w:r>
    </w:p>
    <w:p w:rsidR="00C12271" w:rsidRDefault="00C12271" w:rsidP="00C12271">
      <w:pPr>
        <w:pStyle w:val="2"/>
        <w:spacing w:line="520" w:lineRule="exact"/>
        <w:ind w:firstLineChars="150" w:firstLine="422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lastRenderedPageBreak/>
        <w:t>（四）</w:t>
      </w:r>
      <w:r w:rsidRPr="00DC547A">
        <w:rPr>
          <w:rFonts w:ascii="仿宋_GB2312" w:eastAsia="仿宋_GB2312" w:hAnsiTheme="minorHAnsi" w:cstheme="minorBidi" w:hint="eastAsia"/>
          <w:bCs w:val="0"/>
          <w:sz w:val="28"/>
          <w:szCs w:val="28"/>
        </w:rPr>
        <w:t>其它说明</w:t>
      </w:r>
    </w:p>
    <w:p w:rsidR="00C12271" w:rsidRPr="0054578C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4578C">
        <w:rPr>
          <w:rFonts w:ascii="仿宋_GB2312" w:eastAsia="仿宋_GB2312" w:hint="eastAsia"/>
          <w:sz w:val="28"/>
          <w:szCs w:val="28"/>
        </w:rPr>
        <w:t>参赛作品主题内容必须</w:t>
      </w:r>
      <w:r>
        <w:rPr>
          <w:rFonts w:ascii="仿宋_GB2312" w:eastAsia="仿宋_GB2312" w:hint="eastAsia"/>
          <w:sz w:val="28"/>
          <w:szCs w:val="28"/>
        </w:rPr>
        <w:t>积极弘扬科学精神</w:t>
      </w:r>
      <w:r w:rsidRPr="0054578C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不涉及</w:t>
      </w:r>
      <w:r w:rsidRPr="0054578C">
        <w:rPr>
          <w:rFonts w:ascii="仿宋_GB2312" w:eastAsia="仿宋_GB2312" w:hint="eastAsia"/>
          <w:sz w:val="28"/>
          <w:szCs w:val="28"/>
        </w:rPr>
        <w:t>商业宣传。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4578C">
        <w:rPr>
          <w:rFonts w:ascii="仿宋_GB2312" w:eastAsia="仿宋_GB2312" w:hint="eastAsia"/>
          <w:sz w:val="28"/>
          <w:szCs w:val="28"/>
        </w:rPr>
        <w:t>参赛作品</w:t>
      </w:r>
      <w:r>
        <w:rPr>
          <w:rFonts w:ascii="仿宋_GB2312" w:eastAsia="仿宋_GB2312" w:hint="eastAsia"/>
          <w:sz w:val="28"/>
          <w:szCs w:val="28"/>
        </w:rPr>
        <w:t>格调须符合社会主义核心价值观的要求，不</w:t>
      </w:r>
      <w:r w:rsidRPr="0054578C">
        <w:rPr>
          <w:rFonts w:ascii="仿宋_GB2312" w:eastAsia="仿宋_GB2312" w:hint="eastAsia"/>
          <w:sz w:val="28"/>
          <w:szCs w:val="28"/>
        </w:rPr>
        <w:t>涉及色情、暴力、种族歧视、性别歧视</w:t>
      </w:r>
      <w:r>
        <w:rPr>
          <w:rFonts w:ascii="仿宋_GB2312" w:eastAsia="仿宋_GB2312" w:hint="eastAsia"/>
          <w:sz w:val="28"/>
          <w:szCs w:val="28"/>
        </w:rPr>
        <w:t>、保密</w:t>
      </w:r>
      <w:r w:rsidRPr="0054578C">
        <w:rPr>
          <w:rFonts w:ascii="仿宋_GB2312" w:eastAsia="仿宋_GB2312" w:hint="eastAsia"/>
          <w:sz w:val="28"/>
          <w:szCs w:val="28"/>
        </w:rPr>
        <w:t>等内容，不得与中华人民共和国法律、法规相抵触。</w:t>
      </w:r>
    </w:p>
    <w:p w:rsidR="00C12271" w:rsidRPr="00E90026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4578C">
        <w:rPr>
          <w:rFonts w:ascii="仿宋_GB2312" w:eastAsia="仿宋_GB2312" w:hint="eastAsia"/>
          <w:sz w:val="28"/>
          <w:szCs w:val="28"/>
        </w:rPr>
        <w:t>版权无争议，并保证大赛组委会及合作方拥有参赛作品的使用权。</w:t>
      </w:r>
    </w:p>
    <w:p w:rsidR="00C12271" w:rsidRPr="009964F0" w:rsidRDefault="00C12271" w:rsidP="00C12271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四、活动评审</w:t>
      </w:r>
      <w:r w:rsidRPr="009964F0"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及奖项设置</w:t>
      </w:r>
    </w:p>
    <w:p w:rsidR="00C12271" w:rsidRDefault="00C12271" w:rsidP="00C12271">
      <w:pPr>
        <w:pStyle w:val="2"/>
        <w:spacing w:line="520" w:lineRule="exact"/>
        <w:ind w:firstLineChars="200" w:firstLine="562"/>
        <w:rPr>
          <w:rFonts w:ascii="仿宋_GB2312" w:eastAsia="仿宋_GB2312" w:hAnsiTheme="minorHAnsi" w:cstheme="minorBidi"/>
          <w:bCs w:val="0"/>
          <w:sz w:val="28"/>
          <w:szCs w:val="28"/>
        </w:rPr>
      </w:pPr>
      <w:r w:rsidRPr="004B4C23">
        <w:rPr>
          <w:rFonts w:ascii="仿宋_GB2312" w:eastAsia="仿宋_GB2312" w:hAnsiTheme="minorHAnsi" w:cstheme="minorBidi" w:hint="eastAsia"/>
          <w:bCs w:val="0"/>
          <w:sz w:val="28"/>
          <w:szCs w:val="28"/>
        </w:rPr>
        <w:t>(一)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评选和方案采用</w:t>
      </w:r>
    </w:p>
    <w:p w:rsidR="00C12271" w:rsidRPr="00C770F3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0FB0">
        <w:rPr>
          <w:rFonts w:ascii="仿宋_GB2312" w:eastAsia="仿宋_GB2312" w:hint="eastAsia"/>
          <w:sz w:val="28"/>
          <w:szCs w:val="28"/>
        </w:rPr>
        <w:t>主办方将组织院内外科学、科普领域权威专家对创意策划</w:t>
      </w:r>
      <w:r>
        <w:rPr>
          <w:rFonts w:ascii="仿宋_GB2312" w:eastAsia="仿宋_GB2312" w:hint="eastAsia"/>
          <w:sz w:val="28"/>
          <w:szCs w:val="28"/>
        </w:rPr>
        <w:t>方</w:t>
      </w:r>
      <w:r w:rsidRPr="00980FB0">
        <w:rPr>
          <w:rFonts w:ascii="仿宋_GB2312" w:eastAsia="仿宋_GB2312" w:hint="eastAsia"/>
          <w:sz w:val="28"/>
          <w:szCs w:val="28"/>
        </w:rPr>
        <w:t>案进行评审，确定</w:t>
      </w:r>
      <w:r>
        <w:rPr>
          <w:rFonts w:ascii="仿宋_GB2312" w:eastAsia="仿宋_GB2312" w:hint="eastAsia"/>
          <w:sz w:val="28"/>
          <w:szCs w:val="28"/>
        </w:rPr>
        <w:t>创意方案奖与优秀组织奖，并选择前6名方案</w:t>
      </w:r>
      <w:r w:rsidRPr="00980FB0">
        <w:rPr>
          <w:rFonts w:ascii="仿宋_GB2312" w:eastAsia="仿宋_GB2312" w:hint="eastAsia"/>
          <w:sz w:val="28"/>
          <w:szCs w:val="28"/>
        </w:rPr>
        <w:t>进入</w:t>
      </w:r>
      <w:r>
        <w:rPr>
          <w:rFonts w:ascii="仿宋_GB2312" w:eastAsia="仿宋_GB2312" w:hint="eastAsia"/>
          <w:sz w:val="28"/>
          <w:szCs w:val="28"/>
        </w:rPr>
        <w:t>后续合作开发与</w:t>
      </w:r>
      <w:r w:rsidRPr="00980FB0">
        <w:rPr>
          <w:rFonts w:ascii="仿宋_GB2312" w:eastAsia="仿宋_GB2312" w:hint="eastAsia"/>
          <w:sz w:val="28"/>
          <w:szCs w:val="28"/>
        </w:rPr>
        <w:t>制作流程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C12271" w:rsidRDefault="00C12271" w:rsidP="00C12271">
      <w:pPr>
        <w:pStyle w:val="2"/>
        <w:spacing w:line="520" w:lineRule="exact"/>
        <w:ind w:firstLineChars="200" w:firstLine="562"/>
        <w:rPr>
          <w:rFonts w:ascii="仿宋_GB2312" w:eastAsia="仿宋_GB2312" w:hAnsiTheme="minorHAnsi" w:cstheme="minorBidi"/>
          <w:bCs w:val="0"/>
          <w:sz w:val="28"/>
          <w:szCs w:val="28"/>
        </w:rPr>
      </w:pPr>
      <w:r w:rsidRPr="0054578C"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(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二</w:t>
      </w:r>
      <w:r w:rsidRPr="0054578C">
        <w:rPr>
          <w:rFonts w:ascii="仿宋_GB2312" w:eastAsia="仿宋_GB2312" w:hAnsiTheme="minorHAnsi" w:cstheme="minorBidi" w:hint="eastAsia"/>
          <w:bCs w:val="0"/>
          <w:sz w:val="28"/>
          <w:szCs w:val="28"/>
        </w:rPr>
        <w:t>)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评审标准</w:t>
      </w:r>
    </w:p>
    <w:p w:rsidR="00C12271" w:rsidRPr="00875D7A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75D7A">
        <w:rPr>
          <w:rFonts w:ascii="仿宋_GB2312" w:eastAsia="仿宋_GB2312" w:hint="eastAsia"/>
          <w:sz w:val="28"/>
          <w:szCs w:val="28"/>
        </w:rPr>
        <w:t>科学性：正确、清晰的表达科学内容，或正确使用了相关领域科学原理；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814A3">
        <w:rPr>
          <w:rFonts w:ascii="仿宋_GB2312" w:eastAsia="仿宋_GB2312" w:hint="eastAsia"/>
          <w:sz w:val="28"/>
          <w:szCs w:val="28"/>
        </w:rPr>
        <w:t>艺术性：设计思路清晰、完整，画面感强，视角独特，表达形式新颖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趣味性：方案遵循传播规律，通俗易懂、</w:t>
      </w:r>
      <w:r w:rsidRPr="00070407">
        <w:rPr>
          <w:rFonts w:ascii="仿宋_GB2312" w:eastAsia="仿宋_GB2312" w:hint="eastAsia"/>
          <w:sz w:val="28"/>
          <w:szCs w:val="28"/>
        </w:rPr>
        <w:t>生动有趣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C12271" w:rsidRDefault="00C12271" w:rsidP="00C12271">
      <w:pPr>
        <w:pStyle w:val="2"/>
        <w:spacing w:line="520" w:lineRule="exact"/>
        <w:ind w:firstLineChars="200" w:firstLine="562"/>
        <w:rPr>
          <w:rFonts w:ascii="仿宋_GB2312" w:eastAsia="仿宋_GB2312" w:hAnsiTheme="minorHAnsi" w:cstheme="minorBidi"/>
          <w:bCs w:val="0"/>
          <w:sz w:val="28"/>
          <w:szCs w:val="28"/>
        </w:rPr>
      </w:pPr>
      <w:r w:rsidRPr="0054578C">
        <w:rPr>
          <w:rFonts w:ascii="仿宋_GB2312" w:eastAsia="仿宋_GB2312" w:hAnsiTheme="minorHAnsi" w:cstheme="minorBidi" w:hint="eastAsia"/>
          <w:bCs w:val="0"/>
          <w:sz w:val="28"/>
          <w:szCs w:val="28"/>
        </w:rPr>
        <w:t>(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三</w:t>
      </w:r>
      <w:r w:rsidRPr="0054578C">
        <w:rPr>
          <w:rFonts w:ascii="仿宋_GB2312" w:eastAsia="仿宋_GB2312" w:hAnsiTheme="minorHAnsi" w:cstheme="minorBidi" w:hint="eastAsia"/>
          <w:bCs w:val="0"/>
          <w:sz w:val="28"/>
          <w:szCs w:val="28"/>
        </w:rPr>
        <w:t>)</w:t>
      </w:r>
      <w:r w:rsidRPr="00251160">
        <w:rPr>
          <w:rFonts w:ascii="仿宋_GB2312" w:eastAsia="仿宋_GB2312" w:hAnsiTheme="minorHAnsi" w:cstheme="minorBidi" w:hint="eastAsia"/>
          <w:bCs w:val="0"/>
          <w:sz w:val="28"/>
          <w:szCs w:val="28"/>
        </w:rPr>
        <w:t>奖项设置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4E34">
        <w:rPr>
          <w:rFonts w:ascii="仿宋_GB2312" w:eastAsia="仿宋_GB2312" w:hint="eastAsia"/>
          <w:sz w:val="28"/>
          <w:szCs w:val="28"/>
        </w:rPr>
        <w:t>凡获得大赛奖项的参赛者，均获得荣誉证书及相应的奖品</w:t>
      </w:r>
      <w:r>
        <w:rPr>
          <w:rFonts w:ascii="仿宋_GB2312" w:eastAsia="仿宋_GB2312" w:hint="eastAsia"/>
          <w:sz w:val="28"/>
          <w:szCs w:val="28"/>
        </w:rPr>
        <w:t>，前6名采用方案将与创作团队共同完成拍摄制作</w:t>
      </w:r>
      <w:r w:rsidRPr="001C4E34">
        <w:rPr>
          <w:rFonts w:ascii="仿宋_GB2312" w:eastAsia="仿宋_GB2312" w:hint="eastAsia"/>
          <w:sz w:val="28"/>
          <w:szCs w:val="28"/>
        </w:rPr>
        <w:t>。奖品设置如下：</w:t>
      </w:r>
    </w:p>
    <w:p w:rsidR="00C12271" w:rsidRPr="001C4E34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1、创意方案奖</w:t>
      </w:r>
    </w:p>
    <w:p w:rsidR="00C12271" w:rsidRPr="000A4679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A4679">
        <w:rPr>
          <w:rFonts w:ascii="仿宋_GB2312" w:eastAsia="仿宋_GB2312" w:hint="eastAsia"/>
          <w:sz w:val="28"/>
          <w:szCs w:val="28"/>
        </w:rPr>
        <w:t>一等奖</w:t>
      </w:r>
      <w:r>
        <w:rPr>
          <w:rFonts w:ascii="仿宋_GB2312" w:eastAsia="仿宋_GB2312" w:hint="eastAsia"/>
          <w:sz w:val="28"/>
          <w:szCs w:val="28"/>
        </w:rPr>
        <w:t>1</w:t>
      </w:r>
      <w:r w:rsidRPr="000A4679">
        <w:rPr>
          <w:rFonts w:ascii="仿宋_GB2312" w:eastAsia="仿宋_GB2312" w:hint="eastAsia"/>
          <w:sz w:val="28"/>
          <w:szCs w:val="28"/>
        </w:rPr>
        <w:t xml:space="preserve">名    </w:t>
      </w:r>
      <w:r>
        <w:rPr>
          <w:rFonts w:ascii="仿宋_GB2312" w:eastAsia="仿宋_GB2312" w:hint="eastAsia"/>
          <w:sz w:val="28"/>
          <w:szCs w:val="28"/>
        </w:rPr>
        <w:t xml:space="preserve">            5000元</w:t>
      </w:r>
    </w:p>
    <w:p w:rsidR="00C12271" w:rsidRPr="000A4679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A4679">
        <w:rPr>
          <w:rFonts w:ascii="仿宋_GB2312" w:eastAsia="仿宋_GB2312" w:hint="eastAsia"/>
          <w:sz w:val="28"/>
          <w:szCs w:val="28"/>
        </w:rPr>
        <w:lastRenderedPageBreak/>
        <w:t>二等奖</w:t>
      </w:r>
      <w:r>
        <w:rPr>
          <w:rFonts w:ascii="仿宋_GB2312" w:eastAsia="仿宋_GB2312" w:hint="eastAsia"/>
          <w:sz w:val="28"/>
          <w:szCs w:val="28"/>
        </w:rPr>
        <w:t>2</w:t>
      </w:r>
      <w:r w:rsidRPr="000A4679">
        <w:rPr>
          <w:rFonts w:ascii="仿宋_GB2312" w:eastAsia="仿宋_GB2312" w:hint="eastAsia"/>
          <w:sz w:val="28"/>
          <w:szCs w:val="28"/>
        </w:rPr>
        <w:t xml:space="preserve">名    </w:t>
      </w:r>
      <w:r>
        <w:rPr>
          <w:rFonts w:ascii="仿宋_GB2312" w:eastAsia="仿宋_GB2312" w:hint="eastAsia"/>
          <w:sz w:val="28"/>
          <w:szCs w:val="28"/>
        </w:rPr>
        <w:t xml:space="preserve">            3000元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A4679">
        <w:rPr>
          <w:rFonts w:ascii="仿宋_GB2312" w:eastAsia="仿宋_GB2312" w:hint="eastAsia"/>
          <w:sz w:val="28"/>
          <w:szCs w:val="28"/>
        </w:rPr>
        <w:t>三等奖</w:t>
      </w:r>
      <w:r>
        <w:rPr>
          <w:rFonts w:ascii="仿宋_GB2312" w:eastAsia="仿宋_GB2312" w:hint="eastAsia"/>
          <w:sz w:val="28"/>
          <w:szCs w:val="28"/>
        </w:rPr>
        <w:t>3</w:t>
      </w:r>
      <w:r w:rsidRPr="000A4679">
        <w:rPr>
          <w:rFonts w:ascii="仿宋_GB2312" w:eastAsia="仿宋_GB2312" w:hint="eastAsia"/>
          <w:sz w:val="28"/>
          <w:szCs w:val="28"/>
        </w:rPr>
        <w:t xml:space="preserve">名    </w:t>
      </w:r>
      <w:r>
        <w:rPr>
          <w:rFonts w:ascii="仿宋_GB2312" w:eastAsia="仿宋_GB2312" w:hint="eastAsia"/>
          <w:sz w:val="28"/>
          <w:szCs w:val="28"/>
        </w:rPr>
        <w:t xml:space="preserve">            2000元</w:t>
      </w:r>
    </w:p>
    <w:p w:rsidR="00C12271" w:rsidRPr="000A4679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入围奖</w:t>
      </w:r>
      <w:r w:rsidRPr="000A4679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50名</w:t>
      </w:r>
      <w:r w:rsidRPr="000A4679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 xml:space="preserve">            500元</w:t>
      </w:r>
    </w:p>
    <w:p w:rsidR="00C12271" w:rsidRDefault="00C12271" w:rsidP="00C122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2、优秀组织奖（</w:t>
      </w:r>
      <w:r w:rsidRPr="000A4679">
        <w:rPr>
          <w:rFonts w:ascii="仿宋_GB2312" w:eastAsia="仿宋_GB2312" w:hint="eastAsia"/>
          <w:sz w:val="28"/>
          <w:szCs w:val="28"/>
        </w:rPr>
        <w:t>2名）</w:t>
      </w:r>
      <w:r>
        <w:rPr>
          <w:rFonts w:ascii="仿宋_GB2312" w:eastAsia="仿宋_GB2312" w:hint="eastAsia"/>
          <w:sz w:val="28"/>
          <w:szCs w:val="28"/>
        </w:rPr>
        <w:t xml:space="preserve">      5000元</w:t>
      </w:r>
    </w:p>
    <w:p w:rsidR="00C12271" w:rsidRPr="002336CF" w:rsidRDefault="00C12271" w:rsidP="00C12271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 w:rsidRPr="002336CF"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五、</w:t>
      </w: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赛务联系</w:t>
      </w:r>
    </w:p>
    <w:p w:rsidR="00C12271" w:rsidRPr="002336CF" w:rsidRDefault="00C12271" w:rsidP="00C12271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2336CF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刘鹏  马强</w:t>
      </w:r>
    </w:p>
    <w:p w:rsidR="00C12271" w:rsidRDefault="00C12271" w:rsidP="00C12271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2336CF">
        <w:rPr>
          <w:rFonts w:ascii="仿宋_GB2312" w:eastAsia="仿宋_GB2312" w:hint="eastAsia"/>
          <w:sz w:val="28"/>
          <w:szCs w:val="28"/>
        </w:rPr>
        <w:t>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336CF">
        <w:rPr>
          <w:rFonts w:ascii="仿宋_GB2312" w:eastAsia="仿宋_GB2312" w:hint="eastAsia"/>
          <w:sz w:val="28"/>
          <w:szCs w:val="28"/>
        </w:rPr>
        <w:t>话：</w:t>
      </w:r>
      <w:r>
        <w:rPr>
          <w:rFonts w:ascii="仿宋_GB2312" w:eastAsia="仿宋_GB2312" w:hint="eastAsia"/>
          <w:sz w:val="28"/>
          <w:szCs w:val="28"/>
        </w:rPr>
        <w:t>010-58813700，010-68597551</w:t>
      </w:r>
    </w:p>
    <w:p w:rsidR="00C12271" w:rsidRPr="002336CF" w:rsidRDefault="00C12271" w:rsidP="00C12271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2336CF">
        <w:rPr>
          <w:rFonts w:ascii="仿宋_GB2312" w:eastAsia="仿宋_GB2312" w:hint="eastAsia"/>
          <w:sz w:val="28"/>
          <w:szCs w:val="28"/>
        </w:rPr>
        <w:t>邮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336CF">
        <w:rPr>
          <w:rFonts w:ascii="仿宋_GB2312" w:eastAsia="仿宋_GB2312" w:hint="eastAsia"/>
          <w:sz w:val="28"/>
          <w:szCs w:val="28"/>
        </w:rPr>
        <w:t>箱：</w:t>
      </w:r>
      <w:hyperlink r:id="rId9" w:history="1">
        <w:r w:rsidRPr="00F629F7">
          <w:rPr>
            <w:rStyle w:val="a3"/>
            <w:rFonts w:ascii="仿宋_GB2312" w:eastAsia="仿宋_GB2312" w:hint="eastAsia"/>
            <w:sz w:val="28"/>
            <w:szCs w:val="28"/>
          </w:rPr>
          <w:t>lp@cnic.cn</w:t>
        </w:r>
      </w:hyperlink>
      <w:r>
        <w:rPr>
          <w:rFonts w:ascii="仿宋_GB2312" w:eastAsia="仿宋_GB2312" w:hint="eastAsia"/>
          <w:sz w:val="28"/>
          <w:szCs w:val="28"/>
        </w:rPr>
        <w:t xml:space="preserve"> </w:t>
      </w:r>
      <w:hyperlink r:id="rId10" w:history="1">
        <w:r w:rsidRPr="00242E22">
          <w:rPr>
            <w:rStyle w:val="a3"/>
            <w:rFonts w:ascii="仿宋_GB2312" w:eastAsia="仿宋_GB2312" w:hint="eastAsia"/>
            <w:sz w:val="28"/>
            <w:szCs w:val="28"/>
          </w:rPr>
          <w:t>maqiang@cashq.ac.cn</w:t>
        </w:r>
      </w:hyperlink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C12271" w:rsidRPr="002336CF" w:rsidRDefault="00C12271" w:rsidP="00C12271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2336CF">
        <w:rPr>
          <w:rFonts w:ascii="仿宋_GB2312" w:eastAsia="仿宋_GB2312" w:hint="eastAsia"/>
          <w:sz w:val="28"/>
          <w:szCs w:val="28"/>
        </w:rPr>
        <w:t>官方QQ群：</w:t>
      </w:r>
      <w:r w:rsidRPr="002336CF">
        <w:rPr>
          <w:rFonts w:ascii="仿宋_GB2312" w:eastAsia="仿宋_GB2312"/>
          <w:sz w:val="28"/>
          <w:szCs w:val="28"/>
        </w:rPr>
        <w:t>413444682</w:t>
      </w:r>
    </w:p>
    <w:p w:rsidR="00400793" w:rsidRDefault="00400793"/>
    <w:sectPr w:rsidR="00400793" w:rsidSect="00B4717E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60600"/>
      <w:docPartObj>
        <w:docPartGallery w:val="Page Numbers (Bottom of Page)"/>
        <w:docPartUnique/>
      </w:docPartObj>
    </w:sdtPr>
    <w:sdtEndPr/>
    <w:sdtContent>
      <w:p w:rsidR="000F6681" w:rsidRDefault="00C12271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271">
          <w:rPr>
            <w:noProof/>
            <w:lang w:val="zh-CN"/>
          </w:rPr>
          <w:t>2</w:t>
        </w:r>
        <w:r>
          <w:fldChar w:fldCharType="end"/>
        </w:r>
      </w:p>
    </w:sdtContent>
  </w:sdt>
  <w:p w:rsidR="000F6681" w:rsidRDefault="00C1227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71"/>
    <w:rsid w:val="00400793"/>
    <w:rsid w:val="00C1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7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12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22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227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122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12271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C12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122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7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12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22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227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122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12271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C12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12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2015.kep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s.cn/k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skepu.cn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kepu.cn" TargetMode="External"/><Relationship Id="rId10" Type="http://schemas.openxmlformats.org/officeDocument/2006/relationships/hyperlink" Target="mailto:maqiang@cashq.ac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@cni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1</cp:revision>
  <dcterms:created xsi:type="dcterms:W3CDTF">2015-07-21T08:14:00Z</dcterms:created>
  <dcterms:modified xsi:type="dcterms:W3CDTF">2015-07-21T08:15:00Z</dcterms:modified>
</cp:coreProperties>
</file>